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C1" w:rsidRPr="00FC58C1" w:rsidRDefault="00FC58C1" w:rsidP="00FC58C1">
      <w:pPr>
        <w:spacing w:after="225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FC58C1">
        <w:rPr>
          <w:rFonts w:ascii="Arial" w:eastAsia="Times New Roman" w:hAnsi="Arial" w:cs="Arial"/>
          <w:b/>
          <w:bCs/>
          <w:caps/>
          <w:color w:val="011164"/>
          <w:kern w:val="36"/>
          <w:sz w:val="21"/>
          <w:szCs w:val="21"/>
          <w:lang w:eastAsia="ru-RU"/>
        </w:rPr>
        <w:t xml:space="preserve">Закон Ставропольского края от 11 ноября 2010 г. N 94-кз "О дополнительных гарантиях защиты прав несовершеннолетних, признанных потерпевшими в рамках уголовного судопроизводства" </w:t>
      </w:r>
    </w:p>
    <w:p w:rsidR="00FC58C1" w:rsidRPr="00FC58C1" w:rsidRDefault="00FC58C1" w:rsidP="00FC58C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1.</w:t>
      </w: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Предмет регулирования настоящего Закона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Настоящий Закон в соответствии с </w:t>
      </w:r>
      <w:hyperlink r:id="rId4" w:history="1">
        <w:r w:rsidRPr="00FC58C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Конституцией</w:t>
        </w:r>
      </w:hyperlink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Российской Федерации, федеральными законами </w:t>
      </w:r>
      <w:hyperlink r:id="rId5" w:history="1">
        <w:r w:rsidRPr="00FC58C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от 6 октября 1999 года N 184-ФЗ</w:t>
        </w:r>
      </w:hyperlink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 w:rsidRPr="00FC58C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от 24 июля 1998 года N 124-ФЗ</w:t>
        </w:r>
      </w:hyperlink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"Об основных гарантиях прав ребенка в Российской Федерации", </w:t>
      </w:r>
      <w:hyperlink r:id="rId7" w:history="1">
        <w:r w:rsidRPr="00FC58C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Законом</w:t>
        </w:r>
      </w:hyperlink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многодетных семей и ветеранов Великой Отечественной войны" устанавливает дополнительные гарантии защиты прав несовершеннолетних, признанных в порядке, определенном </w:t>
      </w:r>
      <w:hyperlink r:id="rId8" w:history="1">
        <w:r w:rsidRPr="00FC58C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Уголовно-процессуальным кодексом</w:t>
        </w:r>
      </w:hyperlink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Российской Федерации, потерпевшими в рамках уголовного судопроизводства (далее - дополнительные гарантии прав несовершеннолетних, несовершеннолетние).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Комментарий ГАРАНТа</w:t>
      </w:r>
    </w:p>
    <w:p w:rsidR="00FC58C1" w:rsidRPr="00FC58C1" w:rsidRDefault="00FC58C1" w:rsidP="00FC58C1">
      <w:pPr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См. </w:t>
      </w:r>
      <w:hyperlink r:id="rId9" w:history="1">
        <w:r w:rsidRPr="00FC58C1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Закон</w:t>
        </w:r>
      </w:hyperlink>
      <w:r w:rsidRPr="00FC58C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Ставропольского края от 29 июля 2009 г. N 52-кз "О некоторых мерах по защите прав и законных интересов несовершеннолетних" 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2.</w:t>
      </w: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Дополнительные гарантии прав несовершеннолетних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 дополнительными гарантиями прав несовершеннолетних в настоящем Законе понимаются следующие меры социальной поддержки, предоставляемые несовершеннолетним: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юридическая помощь;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психологическая помощь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(далее - меры социальной поддержки).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3.</w:t>
      </w: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Основание для предоставления мер социальной поддержки несовершеннолетнему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Основанием для предоставления мер социальной поддержки несовершеннолетнему является обращение несовершеннолетнего, его законных представителей о предоставлении мер социальной поддержки, а также сообщение органов дознания, органов предварительного следствия, суда или иных органов и лиц об участии несовершеннолетнего в уголовном судопроизводстве в комиссию по делам несовершеннолетних и защите их прав (далее - комиссия по делам несовершеннолетних) в муниципальном районе (городском округе) Ставропольского края по месту жительства несовершеннолетнего, а в случае отсутствия у несовершеннолетнего места жительства на территории Ставропольского края - в комиссию по делам несовершеннолетних в муниципальном районе (городском округе) Ставропольского края по территориальной подсудности уголовного дела.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Комментарий ГАРАНТа</w:t>
      </w:r>
    </w:p>
    <w:p w:rsidR="00FC58C1" w:rsidRPr="00FC58C1" w:rsidRDefault="00FC58C1" w:rsidP="00FC58C1">
      <w:pPr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См. </w:t>
      </w:r>
      <w:hyperlink r:id="rId10" w:history="1">
        <w:r w:rsidRPr="00FC58C1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Закон</w:t>
        </w:r>
      </w:hyperlink>
      <w:r w:rsidRPr="00FC58C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Ставропольского края от 8 ноября 2005 г. N 51-кз "О порядке образования комиссий по делам несовершеннолетних и защите их прав в Ставропольском крае"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Комиссия по делам несовершеннолетних: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обращается в адвокатскую палату Ставропольского края для оказания юридической помощи несовершеннолетнему, оказывает содействие адвокату, представляющему интересы несовершеннолетнего, в получении необходимой информации;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организует оказание психологической помощи несовершеннолетнему с привлечением соответствующих учреждений министерства образования Ставропольского края, министерства труда и социальной защиты населения Ставропольского края, министерства здравоохранения Ставропольского края в порядке, устанавливаемом Правительством Ставропольского края;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Комментарий ГАРАНТа</w:t>
      </w:r>
    </w:p>
    <w:p w:rsidR="00FC58C1" w:rsidRPr="00FC58C1" w:rsidRDefault="00FC58C1" w:rsidP="00FC58C1">
      <w:pPr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См. </w:t>
      </w:r>
      <w:hyperlink r:id="rId11" w:anchor="1000" w:history="1">
        <w:r w:rsidRPr="00FC58C1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Приказ</w:t>
        </w:r>
      </w:hyperlink>
      <w:r w:rsidRPr="00FC58C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Министерства труда и социальной защиты населения Ставропольского края от 8 декабря 2009 г. N 125 "Об утверждении государственного стандарта Ставропольского края "Социальное обслуживание семей с детьми и несовершеннолетних, отдельных категорий граждан в государственных учреждениях социального обслуживания"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информирует </w:t>
      </w:r>
      <w:hyperlink r:id="rId12" w:anchor="1000" w:history="1">
        <w:r w:rsidRPr="00FC58C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Уполномоченного</w:t>
        </w:r>
      </w:hyperlink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Губернаторе Ставропольского края по правам ребенка, министерство образования Ставропольского края, министерство труда и социальной защиты населения Ставропольского края, министерство здравоохранения Ставропольского края, </w:t>
      </w:r>
      <w:hyperlink r:id="rId13" w:anchor="1000" w:history="1">
        <w:r w:rsidRPr="00FC58C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комитет</w:t>
        </w:r>
      </w:hyperlink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Ставропольского края по делам молодежи о характере судебного разбирательства и предоставляемых несовершеннолетнему мерах социальной поддержки.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4.</w:t>
      </w: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Оказание юридической помощи несовершеннолетним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Оказание юридической помощи несовершеннолетнему на всех стадиях уголовного судопроизводства осуществляется адвокатом на основании обращения комиссии по делам несовершеннолетних в адвокатскую палату Ставропольского края.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Комментарий ГАРАНТа</w:t>
      </w:r>
    </w:p>
    <w:p w:rsidR="00FC58C1" w:rsidRPr="00FC58C1" w:rsidRDefault="00FC58C1" w:rsidP="00FC58C1">
      <w:pPr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См.:</w:t>
      </w:r>
    </w:p>
    <w:p w:rsidR="00FC58C1" w:rsidRPr="00FC58C1" w:rsidRDefault="00FC58C1" w:rsidP="00FC58C1">
      <w:pPr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4" w:history="1">
        <w:r w:rsidRPr="00FC58C1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Федеральный закон</w:t>
        </w:r>
      </w:hyperlink>
      <w:r w:rsidRPr="00FC58C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от 31 мая 2002 г. N 63-ФЗ "Об адвокатской деятельности и адвокатуре в Российской Федерации"</w:t>
      </w:r>
    </w:p>
    <w:p w:rsidR="00FC58C1" w:rsidRPr="00FC58C1" w:rsidRDefault="00FC58C1" w:rsidP="00FC58C1">
      <w:pPr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15" w:history="1">
        <w:r w:rsidRPr="00FC58C1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Закон</w:t>
        </w:r>
      </w:hyperlink>
      <w:r w:rsidRPr="00FC58C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Ставропольского края от 28 мая 2003 г. N 12-кз "О юридических консультациях на территории Ставропольского края"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Юридическую помощь несовершеннолетние получают бесплатно.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Оплата труда адвокатов, представляющих интересы несовершеннолетних, осуществляется за счет средств бюджета Ставропольского края.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5.</w:t>
      </w: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Координация деятельности и контроль при реализации мер социальной поддержки несовершеннолетних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hyperlink r:id="rId16" w:anchor="1000" w:history="1">
        <w:r w:rsidRPr="00FC58C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Уполномоченный</w:t>
        </w:r>
      </w:hyperlink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Губернаторе Ставропольского края по правам ребенка с привлечением министерства образования Ставропольского края, министерства труда и социальной защиты населения Ставропольского края, министерства здравоохранения Ставропольского края, </w:t>
      </w:r>
      <w:hyperlink r:id="rId17" w:anchor="1000" w:history="1">
        <w:r w:rsidRPr="00FC58C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комитета</w:t>
        </w:r>
      </w:hyperlink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Ставропольского края по делам молодежи осуществляет координацию деятельности комиссий по делам несовершеннолетних, органов опеки и попечительства, учреждений социальной защиты населения, учреждений здравоохранения при реализации мер социальной поддержки несовершеннолетних.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Министерство образования Ставропольского края, министерство труда и социальной защиты населения Ставропольского края, министерство здравоохранения Ставропольского края, комитет Ставропольского края по делам молодежи в рамках своей компетенции осуществляют контроль за деятельностью комиссий по делам несовершеннолетних, органов опеки и попечительства, учреждений социальной защиты населения, учреждений здравоохранения по предоставлению мер социальной поддержки несовершеннолетним.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6.</w:t>
      </w: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Расходные обязательства по предоставлению мер социальной поддержки несовершеннолетним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Меры социальной поддержки несовершеннолетних являются расходными обязательствами Ставропольского края.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Финансирование мер социальной поддержки несовершеннолетних осуществляется в порядке, устанавливаемом Правительством Ставропольского края.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7.</w:t>
      </w: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Вступление в силу настоящего Закона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Настоящий Закон вступает в силу с 1 января 2011 года, но не ранее чем через 10 дней после дня его </w:t>
      </w:r>
      <w:hyperlink r:id="rId18" w:history="1">
        <w:r w:rsidRPr="00FC58C1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официального опубликования</w:t>
        </w:r>
      </w:hyperlink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6"/>
        <w:gridCol w:w="3169"/>
      </w:tblGrid>
      <w:tr w:rsidR="00FC58C1" w:rsidRPr="00FC58C1" w:rsidTr="00FC58C1">
        <w:trPr>
          <w:tblCellSpacing w:w="0" w:type="dxa"/>
        </w:trPr>
        <w:tc>
          <w:tcPr>
            <w:tcW w:w="330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8C1" w:rsidRPr="00FC58C1" w:rsidRDefault="00FC58C1" w:rsidP="00FC58C1">
            <w:pPr>
              <w:spacing w:after="0" w:line="240" w:lineRule="auto"/>
              <w:divId w:val="52051153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5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Губернатор Ставропольского края</w:t>
            </w:r>
          </w:p>
        </w:tc>
        <w:tc>
          <w:tcPr>
            <w:tcW w:w="165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FC58C1" w:rsidRPr="00FC58C1" w:rsidRDefault="00FC58C1" w:rsidP="00FC58C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C58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B.В. Гаевский</w:t>
            </w:r>
          </w:p>
        </w:tc>
      </w:tr>
    </w:tbl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 Ставрополь,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 ноября 2010 г.,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 94-кз</w:t>
      </w:r>
    </w:p>
    <w:p w:rsidR="00FC58C1" w:rsidRPr="00FC58C1" w:rsidRDefault="00FC58C1" w:rsidP="00FC58C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C58C1" w:rsidRPr="00FC58C1" w:rsidRDefault="00FC58C1" w:rsidP="00FC58C1">
      <w:pPr>
        <w:pBdr>
          <w:bottom w:val="single" w:sz="6" w:space="0" w:color="F0F0F0"/>
        </w:pBdr>
        <w:spacing w:before="75" w:after="180" w:line="240" w:lineRule="auto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bookmarkStart w:id="0" w:name="review"/>
      <w:bookmarkEnd w:id="0"/>
      <w:r w:rsidRPr="00FC58C1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Обзор документа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Нормативный акт устанавливает дополнительные гарантии защиты прав несовершеннолетних, признанных в порядке, определенном УПК РФ, потерпевшими в рамках уголовного судопроизводства.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Социальная поддержка указанной категории граждан заключается в предоставлении им юридической и психологической помощи.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Основанием для предоставления мер социальной поддержки несовершеннолетнему является обращение несовершеннолетнего, его законных представителей, а также сообщение органов дознания, органов предварительного следствия, суда или иных органов и лиц об участии несовершеннолетнего в уголовном судопроизводстве в Комиссию по делам несовершеннолетних и защите их прав.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Оказание юридической помощи на всех стадиях уголовного судопроизводства осуществляется бесплатно адвокатом на основании обращения Комиссии в адвокатскую палату Ставропольского края.</w:t>
      </w:r>
    </w:p>
    <w:p w:rsidR="00FC58C1" w:rsidRPr="00FC58C1" w:rsidRDefault="00FC58C1" w:rsidP="00FC58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Меры социальной поддержки несовершеннолетних являются расходными обязательствами Ставропольского края.</w:t>
      </w:r>
    </w:p>
    <w:p w:rsidR="00FC58C1" w:rsidRPr="00FC58C1" w:rsidRDefault="00FC58C1" w:rsidP="00FC58C1">
      <w:pPr>
        <w:spacing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58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 вступает в силу с 1 января 2011 года, но не ранее чем через 10 дней после дня его официального опубликования.</w:t>
      </w:r>
    </w:p>
    <w:p w:rsidR="00E764A9" w:rsidRDefault="00FC58C1"/>
    <w:sectPr w:rsidR="00E764A9" w:rsidSect="005B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8C1"/>
    <w:rsid w:val="005B6C17"/>
    <w:rsid w:val="006B4AC6"/>
    <w:rsid w:val="00A85046"/>
    <w:rsid w:val="00FC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58C1"/>
    <w:rPr>
      <w:b/>
      <w:bCs/>
    </w:rPr>
  </w:style>
  <w:style w:type="paragraph" w:customStyle="1" w:styleId="textreview1">
    <w:name w:val="text_review1"/>
    <w:basedOn w:val="a"/>
    <w:rsid w:val="00FC58C1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537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121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446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8528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0679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8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931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55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6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96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6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0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524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8627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5904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606973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178/" TargetMode="External"/><Relationship Id="rId13" Type="http://schemas.openxmlformats.org/officeDocument/2006/relationships/hyperlink" Target="http://base.garant.ru/27117026/" TargetMode="External"/><Relationship Id="rId18" Type="http://schemas.openxmlformats.org/officeDocument/2006/relationships/hyperlink" Target="http://base.garant.ru/2722156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27111826/" TargetMode="External"/><Relationship Id="rId12" Type="http://schemas.openxmlformats.org/officeDocument/2006/relationships/hyperlink" Target="http://base.garant.ru/27119383/" TargetMode="External"/><Relationship Id="rId17" Type="http://schemas.openxmlformats.org/officeDocument/2006/relationships/hyperlink" Target="http://base.garant.ru/2711702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2711938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79146/" TargetMode="External"/><Relationship Id="rId11" Type="http://schemas.openxmlformats.org/officeDocument/2006/relationships/hyperlink" Target="http://base.garant.ru/27119059/" TargetMode="External"/><Relationship Id="rId5" Type="http://schemas.openxmlformats.org/officeDocument/2006/relationships/hyperlink" Target="http://base.garant.ru/12117177/" TargetMode="External"/><Relationship Id="rId15" Type="http://schemas.openxmlformats.org/officeDocument/2006/relationships/hyperlink" Target="http://base.garant.ru/27105611/" TargetMode="External"/><Relationship Id="rId10" Type="http://schemas.openxmlformats.org/officeDocument/2006/relationships/hyperlink" Target="http://base.garant.ru/27111020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ase.garant.ru/10103000/" TargetMode="External"/><Relationship Id="rId9" Type="http://schemas.openxmlformats.org/officeDocument/2006/relationships/hyperlink" Target="http://base.garant.ru/27118143/" TargetMode="External"/><Relationship Id="rId14" Type="http://schemas.openxmlformats.org/officeDocument/2006/relationships/hyperlink" Target="http://base.garant.ru/121269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</cp:revision>
  <dcterms:created xsi:type="dcterms:W3CDTF">2010-12-18T17:46:00Z</dcterms:created>
  <dcterms:modified xsi:type="dcterms:W3CDTF">2010-12-18T17:46:00Z</dcterms:modified>
</cp:coreProperties>
</file>